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818F" w14:textId="2796954F" w:rsidR="00FA0878" w:rsidRPr="00CD1BCC" w:rsidRDefault="00CD1BCC" w:rsidP="00CD1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BCC">
        <w:rPr>
          <w:rFonts w:ascii="Times New Roman" w:hAnsi="Times New Roman" w:cs="Times New Roman"/>
          <w:b/>
          <w:bCs/>
          <w:sz w:val="28"/>
          <w:szCs w:val="28"/>
        </w:rPr>
        <w:t>FORMULÁRIO PARA RESTITUIÇÃO DE VALORES REFERENTE AO CONCURSO Nº 01/2024 E PROCESSO SELETIVO SIMPLIFICADO – PSS Nº 01/2024</w:t>
      </w:r>
    </w:p>
    <w:p w14:paraId="77E09C95" w14:textId="321B83AA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6E1D4" w14:textId="13D0C711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D6F1E" w14:textId="700E7DF0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CC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BED0AE" w14:textId="65EEC578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Magistério;</w:t>
      </w:r>
    </w:p>
    <w:p w14:paraId="10565CEB" w14:textId="57A1366A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de Educação Física;</w:t>
      </w:r>
    </w:p>
    <w:p w14:paraId="5EB1522E" w14:textId="79B14533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 de Escritório c/ 2º Grau;</w:t>
      </w:r>
    </w:p>
    <w:p w14:paraId="3107D059" w14:textId="775950C6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 de Serviços Gerais A;</w:t>
      </w:r>
    </w:p>
    <w:p w14:paraId="387CC5A6" w14:textId="574B62AD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Encarregado de Cemitério;</w:t>
      </w:r>
    </w:p>
    <w:p w14:paraId="02155886" w14:textId="214C5BC8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</w:t>
      </w:r>
      <w:r w:rsidR="001348E4">
        <w:rPr>
          <w:rFonts w:ascii="Times New Roman" w:hAnsi="Times New Roman" w:cs="Times New Roman"/>
          <w:sz w:val="24"/>
          <w:szCs w:val="24"/>
        </w:rPr>
        <w:t>.</w:t>
      </w:r>
    </w:p>
    <w:p w14:paraId="382A824A" w14:textId="51D527E0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791CA" w14:textId="2802DEC6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CC">
        <w:rPr>
          <w:rFonts w:ascii="Times New Roman" w:hAnsi="Times New Roman" w:cs="Times New Roman"/>
          <w:b/>
          <w:bCs/>
          <w:sz w:val="24"/>
          <w:szCs w:val="24"/>
        </w:rPr>
        <w:t>PROCESSO SELETIVO SIMPLIFICADO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7E4ECB" w14:textId="356960FF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Social;</w:t>
      </w:r>
    </w:p>
    <w:p w14:paraId="26BAE28A" w14:textId="20282D99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Médico Pediatra – PSS;</w:t>
      </w:r>
    </w:p>
    <w:p w14:paraId="4069F989" w14:textId="05D4404A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Médico Ginecologista – PSS;</w:t>
      </w:r>
    </w:p>
    <w:p w14:paraId="3AB31A2B" w14:textId="1A68AACC" w:rsidR="001348E4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 de Apoio Docente;</w:t>
      </w:r>
    </w:p>
    <w:p w14:paraId="3C6D2269" w14:textId="4D56ACD1" w:rsidR="001348E4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de Educação Especial;</w:t>
      </w:r>
    </w:p>
    <w:p w14:paraId="11309B1B" w14:textId="33D40016" w:rsidR="001348E4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Fonoaudiólogo;</w:t>
      </w:r>
    </w:p>
    <w:p w14:paraId="67142737" w14:textId="121CDDE6" w:rsidR="001348E4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de Ações de Segurança;</w:t>
      </w:r>
    </w:p>
    <w:p w14:paraId="787976F3" w14:textId="227DAECD" w:rsidR="001348E4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Psicólogo.</w:t>
      </w:r>
    </w:p>
    <w:p w14:paraId="680AF66F" w14:textId="0969C1F4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26D41" w14:textId="77777777" w:rsidR="001348E4" w:rsidRPr="00CD1BCC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8484"/>
      </w:tblGrid>
      <w:tr w:rsidR="00CD1BCC" w:rsidRPr="00CD1BCC" w14:paraId="109335BF" w14:textId="77777777" w:rsidTr="00CD1BCC">
        <w:tc>
          <w:tcPr>
            <w:tcW w:w="5000" w:type="pct"/>
          </w:tcPr>
          <w:p w14:paraId="24A95E4B" w14:textId="2DCD89F0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D1BCC" w:rsidRPr="00CD1BCC" w14:paraId="57FE37DC" w14:textId="77777777" w:rsidTr="00CD1BCC">
        <w:tc>
          <w:tcPr>
            <w:tcW w:w="5000" w:type="pct"/>
          </w:tcPr>
          <w:p w14:paraId="7A819356" w14:textId="4DF7584E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15BE0" w:rsidRPr="00CD1BCC" w14:paraId="101AE0D7" w14:textId="77777777" w:rsidTr="00CD1BCC">
        <w:tc>
          <w:tcPr>
            <w:tcW w:w="5000" w:type="pct"/>
          </w:tcPr>
          <w:p w14:paraId="4F29C296" w14:textId="2323F397" w:rsidR="00A15BE0" w:rsidRPr="00A15BE0" w:rsidRDefault="00A15BE0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15BE0" w:rsidRPr="00CD1BCC" w14:paraId="352CF7F2" w14:textId="77777777" w:rsidTr="00CD1BCC">
        <w:tc>
          <w:tcPr>
            <w:tcW w:w="5000" w:type="pct"/>
          </w:tcPr>
          <w:p w14:paraId="256F2D63" w14:textId="79CF287D" w:rsidR="00A15BE0" w:rsidRPr="00A15BE0" w:rsidRDefault="00A15BE0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1A4D755F" w14:textId="77777777" w:rsidTr="00CD1BCC">
        <w:tc>
          <w:tcPr>
            <w:tcW w:w="5000" w:type="pct"/>
          </w:tcPr>
          <w:p w14:paraId="4EB1E93C" w14:textId="132CF97F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CONTATO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159EA076" w14:textId="77777777" w:rsidTr="00CD1BCC">
        <w:tc>
          <w:tcPr>
            <w:tcW w:w="5000" w:type="pct"/>
          </w:tcPr>
          <w:p w14:paraId="289C776F" w14:textId="4614E182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INSCRITO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71AB09FA" w14:textId="77777777" w:rsidTr="00CD1BCC">
        <w:tc>
          <w:tcPr>
            <w:tcW w:w="5000" w:type="pct"/>
          </w:tcPr>
          <w:p w14:paraId="017E9F1F" w14:textId="3A52556D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BANCO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347AE0CC" w14:textId="77777777" w:rsidTr="00CD1BCC">
        <w:tc>
          <w:tcPr>
            <w:tcW w:w="5000" w:type="pct"/>
          </w:tcPr>
          <w:p w14:paraId="49AAB1FC" w14:textId="24528390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CONTA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7509B999" w14:textId="77777777" w:rsidTr="00CD1BCC">
        <w:tc>
          <w:tcPr>
            <w:tcW w:w="5000" w:type="pct"/>
          </w:tcPr>
          <w:p w14:paraId="690EBA30" w14:textId="6C9D4BAF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 BANCÁRIA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626FCF4A" w14:textId="77777777" w:rsidTr="00CD1BCC">
        <w:tc>
          <w:tcPr>
            <w:tcW w:w="5000" w:type="pct"/>
          </w:tcPr>
          <w:p w14:paraId="11220D95" w14:textId="49BEB265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 BANCÁRIA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1BCC" w:rsidRPr="00CD1BCC" w14:paraId="49534825" w14:textId="77777777" w:rsidTr="00CD1BCC">
        <w:tc>
          <w:tcPr>
            <w:tcW w:w="5000" w:type="pct"/>
          </w:tcPr>
          <w:p w14:paraId="767032A1" w14:textId="379249AE" w:rsidR="00CD1BCC" w:rsidRPr="00CD1BCC" w:rsidRDefault="00CD1BCC" w:rsidP="00CD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PIX</w:t>
            </w:r>
            <w:r w:rsidRPr="00CD1BCC">
              <w:rPr>
                <w:rFonts w:ascii="Times New Roman" w:hAnsi="Times New Roman" w:cs="Times New Roman"/>
                <w:sz w:val="24"/>
                <w:szCs w:val="24"/>
              </w:rPr>
              <w:t>: Insira sua chave PIX.</w:t>
            </w:r>
          </w:p>
        </w:tc>
      </w:tr>
    </w:tbl>
    <w:p w14:paraId="58B9878A" w14:textId="4466389F" w:rsidR="00CD1BCC" w:rsidRDefault="00CD1BCC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F5B8" w14:textId="77777777" w:rsidR="001348E4" w:rsidRPr="00CD1BCC" w:rsidRDefault="001348E4" w:rsidP="00CD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24F9A" w14:textId="73E55809" w:rsidR="00CD1BCC" w:rsidRPr="00CD1BCC" w:rsidRDefault="00CD1BCC" w:rsidP="00CD1BC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D1BCC">
        <w:rPr>
          <w:rFonts w:ascii="Times New Roman" w:hAnsi="Times New Roman" w:cs="Times New Roman"/>
          <w:b/>
          <w:bCs/>
          <w:color w:val="FF0000"/>
          <w:sz w:val="32"/>
          <w:szCs w:val="32"/>
        </w:rPr>
        <w:t>ATENÇÃO! A CONTA DO PIX DEVE SER DO TITULAR DA INSCRIÇÃO!</w:t>
      </w:r>
    </w:p>
    <w:sectPr w:rsidR="00CD1BCC" w:rsidRPr="00CD1B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35FAB" w14:textId="77777777" w:rsidR="008E44F2" w:rsidRDefault="008E44F2" w:rsidP="00CD1BCC">
      <w:pPr>
        <w:spacing w:after="0" w:line="240" w:lineRule="auto"/>
      </w:pPr>
      <w:r>
        <w:separator/>
      </w:r>
    </w:p>
  </w:endnote>
  <w:endnote w:type="continuationSeparator" w:id="0">
    <w:p w14:paraId="6BD834B7" w14:textId="77777777" w:rsidR="008E44F2" w:rsidRDefault="008E44F2" w:rsidP="00C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t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48695" w14:textId="77777777" w:rsidR="008E44F2" w:rsidRDefault="008E44F2" w:rsidP="00CD1BCC">
      <w:pPr>
        <w:spacing w:after="0" w:line="240" w:lineRule="auto"/>
      </w:pPr>
      <w:r>
        <w:separator/>
      </w:r>
    </w:p>
  </w:footnote>
  <w:footnote w:type="continuationSeparator" w:id="0">
    <w:p w14:paraId="45D8F88C" w14:textId="77777777" w:rsidR="008E44F2" w:rsidRDefault="008E44F2" w:rsidP="00C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72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439"/>
      <w:gridCol w:w="7133"/>
    </w:tblGrid>
    <w:tr w:rsidR="00CD1BCC" w:rsidRPr="00AB5F7E" w14:paraId="5DDDB7CD" w14:textId="77777777" w:rsidTr="00490B37">
      <w:trPr>
        <w:trHeight w:val="1081"/>
      </w:trPr>
      <w:tc>
        <w:tcPr>
          <w:tcW w:w="1439" w:type="dxa"/>
          <w:vAlign w:val="center"/>
        </w:tcPr>
        <w:p w14:paraId="4FEC366C" w14:textId="77777777" w:rsidR="00CD1BCC" w:rsidRPr="00AB5F7E" w:rsidRDefault="008E44F2" w:rsidP="00CD1BCC">
          <w:pPr>
            <w:spacing w:after="0" w:line="240" w:lineRule="auto"/>
            <w:rPr>
              <w:sz w:val="23"/>
              <w:szCs w:val="23"/>
            </w:rPr>
          </w:pPr>
          <w:r>
            <w:rPr>
              <w:sz w:val="23"/>
              <w:szCs w:val="23"/>
            </w:rPr>
            <w:object w:dxaOrig="1440" w:dyaOrig="1440" w14:anchorId="0D34DC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4.55pt;margin-top:9.2pt;width:64.5pt;height:1in;z-index:-251658752;mso-wrap-edited:f" wrapcoords="-216 0 -216 21424 21600 21424 21600 0 -216 0" o:allowincell="f">
                <v:imagedata r:id="rId1" o:title=""/>
                <w10:wrap type="through" side="largest"/>
              </v:shape>
              <o:OLEObject Type="Embed" ProgID="PBrush" ShapeID="_x0000_s2049" DrawAspect="Content" ObjectID="_1797746685" r:id="rId2"/>
            </w:object>
          </w:r>
        </w:p>
      </w:tc>
      <w:tc>
        <w:tcPr>
          <w:tcW w:w="7133" w:type="dxa"/>
          <w:vAlign w:val="center"/>
        </w:tcPr>
        <w:p w14:paraId="33F09EAF" w14:textId="77777777" w:rsidR="00CD1BCC" w:rsidRPr="00AB5F7E" w:rsidRDefault="00CD1BCC" w:rsidP="00CD1BCC">
          <w:pPr>
            <w:spacing w:after="0" w:line="240" w:lineRule="auto"/>
            <w:ind w:firstLine="510"/>
            <w:jc w:val="both"/>
            <w:rPr>
              <w:rFonts w:ascii="Calligrapher" w:hAnsi="Calligrapher"/>
              <w:b/>
              <w:bCs/>
              <w:color w:val="333333"/>
              <w:sz w:val="35"/>
              <w:szCs w:val="35"/>
            </w:rPr>
          </w:pPr>
        </w:p>
        <w:p w14:paraId="3104640F" w14:textId="77777777" w:rsidR="00CD1BCC" w:rsidRPr="00AB5F7E" w:rsidRDefault="00CD1BCC" w:rsidP="00CD1BCC">
          <w:pPr>
            <w:spacing w:after="0" w:line="240" w:lineRule="auto"/>
            <w:jc w:val="center"/>
            <w:rPr>
              <w:rFonts w:ascii="Calligrapher" w:hAnsi="Calligrapher"/>
              <w:bCs/>
              <w:color w:val="333333"/>
              <w:sz w:val="35"/>
              <w:szCs w:val="35"/>
            </w:rPr>
          </w:pPr>
          <w:r w:rsidRPr="00AB5F7E">
            <w:rPr>
              <w:rFonts w:ascii="Calligrapher" w:hAnsi="Calligrapher"/>
              <w:bCs/>
              <w:color w:val="333333"/>
              <w:sz w:val="35"/>
              <w:szCs w:val="35"/>
            </w:rPr>
            <w:t xml:space="preserve">    Prefeitura Municipal de São Pedro do Paraná</w:t>
          </w:r>
        </w:p>
        <w:p w14:paraId="107F6E0A" w14:textId="77777777" w:rsidR="00CD1BCC" w:rsidRPr="00AB5F7E" w:rsidRDefault="00CD1BCC" w:rsidP="00CD1BCC">
          <w:pPr>
            <w:keepNext/>
            <w:spacing w:after="0" w:line="240" w:lineRule="auto"/>
            <w:jc w:val="center"/>
            <w:outlineLvl w:val="1"/>
            <w:rPr>
              <w:rFonts w:ascii="Tahoma" w:hAnsi="Tahoma" w:cs="Tahoma"/>
              <w:b/>
              <w:color w:val="333333"/>
              <w:sz w:val="19"/>
              <w:szCs w:val="19"/>
            </w:rPr>
          </w:pPr>
          <w:r w:rsidRPr="00AB5F7E">
            <w:rPr>
              <w:rFonts w:ascii="Tahoma" w:hAnsi="Tahoma" w:cs="Tahoma"/>
              <w:b/>
              <w:color w:val="333333"/>
              <w:sz w:val="19"/>
              <w:szCs w:val="19"/>
            </w:rPr>
            <w:t xml:space="preserve">    Avenida Paraná 307 - CEP 87955-000 - Fone/Fax 044-3464-1163</w:t>
          </w:r>
        </w:p>
        <w:p w14:paraId="03AD4044" w14:textId="77777777" w:rsidR="00CD1BCC" w:rsidRPr="00AB5F7E" w:rsidRDefault="00CD1BCC" w:rsidP="00CD1BCC">
          <w:pPr>
            <w:spacing w:after="0" w:line="240" w:lineRule="auto"/>
            <w:jc w:val="center"/>
            <w:rPr>
              <w:rFonts w:ascii="Tahoma" w:hAnsi="Tahoma" w:cs="Tahoma"/>
              <w:b/>
              <w:color w:val="333333"/>
              <w:sz w:val="19"/>
              <w:szCs w:val="19"/>
            </w:rPr>
          </w:pPr>
          <w:r w:rsidRPr="00AB5F7E">
            <w:rPr>
              <w:rFonts w:ascii="Tahoma" w:hAnsi="Tahoma" w:cs="Tahoma"/>
              <w:b/>
              <w:color w:val="333333"/>
              <w:sz w:val="19"/>
              <w:szCs w:val="19"/>
            </w:rPr>
            <w:t>CGC/MF 76975259-0001-10</w:t>
          </w:r>
        </w:p>
        <w:p w14:paraId="288720E2" w14:textId="77777777" w:rsidR="00CD1BCC" w:rsidRPr="00AB5F7E" w:rsidRDefault="00CD1BCC" w:rsidP="00CD1BCC">
          <w:pPr>
            <w:keepNext/>
            <w:spacing w:after="0" w:line="240" w:lineRule="auto"/>
            <w:jc w:val="center"/>
            <w:outlineLvl w:val="0"/>
            <w:rPr>
              <w:rFonts w:ascii="Calligrapher" w:hAnsi="Calligrapher"/>
              <w:bCs/>
              <w:color w:val="333333"/>
              <w:sz w:val="35"/>
              <w:szCs w:val="35"/>
            </w:rPr>
          </w:pPr>
          <w:r w:rsidRPr="00AB5F7E">
            <w:rPr>
              <w:rFonts w:ascii="Calligrapher" w:hAnsi="Calligrapher"/>
              <w:bCs/>
              <w:color w:val="333333"/>
              <w:sz w:val="35"/>
              <w:szCs w:val="35"/>
            </w:rPr>
            <w:t>Estado do Paraná</w:t>
          </w:r>
        </w:p>
        <w:p w14:paraId="63055012" w14:textId="77777777" w:rsidR="00CD1BCC" w:rsidRPr="00AB5F7E" w:rsidRDefault="00CD1BCC" w:rsidP="00CD1BCC">
          <w:pPr>
            <w:spacing w:after="0" w:line="240" w:lineRule="auto"/>
            <w:jc w:val="center"/>
            <w:rPr>
              <w:rFonts w:ascii="Heather" w:hAnsi="Heather"/>
              <w:sz w:val="31"/>
              <w:szCs w:val="31"/>
            </w:rPr>
          </w:pPr>
        </w:p>
      </w:tc>
    </w:tr>
  </w:tbl>
  <w:p w14:paraId="20E58B37" w14:textId="77777777" w:rsidR="00CD1BCC" w:rsidRDefault="00CD1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CC"/>
    <w:rsid w:val="001348E4"/>
    <w:rsid w:val="004542F2"/>
    <w:rsid w:val="008E44F2"/>
    <w:rsid w:val="00A15BE0"/>
    <w:rsid w:val="00CD1BCC"/>
    <w:rsid w:val="00F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99B19"/>
  <w15:chartTrackingRefBased/>
  <w15:docId w15:val="{3BBD7FAB-25FD-4028-9D2D-559097E7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BCC"/>
  </w:style>
  <w:style w:type="paragraph" w:styleId="Rodap">
    <w:name w:val="footer"/>
    <w:basedOn w:val="Normal"/>
    <w:link w:val="RodapChar"/>
    <w:uiPriority w:val="99"/>
    <w:unhideWhenUsed/>
    <w:rsid w:val="00CD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Fernando Nunes da Silva</dc:creator>
  <cp:keywords/>
  <dc:description/>
  <cp:lastModifiedBy>Diogo Fernando Nunes da Silva</cp:lastModifiedBy>
  <cp:revision>2</cp:revision>
  <dcterms:created xsi:type="dcterms:W3CDTF">2025-01-03T16:08:00Z</dcterms:created>
  <dcterms:modified xsi:type="dcterms:W3CDTF">2025-01-07T12:18:00Z</dcterms:modified>
</cp:coreProperties>
</file>